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17" w:rsidRPr="002C6517" w:rsidRDefault="002C6517" w:rsidP="002C6517">
      <w:pPr>
        <w:shd w:val="clear" w:color="auto" w:fill="FFFFFF"/>
        <w:spacing w:after="0" w:line="240" w:lineRule="auto"/>
        <w:outlineLvl w:val="0"/>
        <w:rPr>
          <w:rFonts w:ascii="Arial" w:eastAsia="Times New Roman" w:hAnsi="Arial" w:cs="Arial"/>
          <w:color w:val="333333"/>
          <w:kern w:val="36"/>
          <w:sz w:val="42"/>
          <w:szCs w:val="42"/>
          <w:lang w:eastAsia="fr-FR"/>
        </w:rPr>
      </w:pPr>
      <w:r w:rsidRPr="002C6517">
        <w:rPr>
          <w:rFonts w:ascii="Arial" w:eastAsia="Times New Roman" w:hAnsi="Arial" w:cs="Arial"/>
          <w:color w:val="333333"/>
          <w:kern w:val="36"/>
          <w:sz w:val="42"/>
          <w:szCs w:val="42"/>
          <w:bdr w:val="none" w:sz="0" w:space="0" w:color="auto" w:frame="1"/>
          <w:lang w:eastAsia="fr-FR"/>
        </w:rPr>
        <w:t>Le Cahier des Charges</w:t>
      </w:r>
      <w:r>
        <w:rPr>
          <w:rFonts w:ascii="Arial" w:eastAsia="Times New Roman" w:hAnsi="Arial" w:cs="Arial"/>
          <w:color w:val="333333"/>
          <w:kern w:val="36"/>
          <w:sz w:val="42"/>
          <w:szCs w:val="42"/>
          <w:bdr w:val="none" w:sz="0" w:space="0" w:color="auto" w:frame="1"/>
          <w:lang w:eastAsia="fr-FR"/>
        </w:rPr>
        <w:t xml:space="preserve"> tournois </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color w:val="333333"/>
          <w:sz w:val="20"/>
          <w:szCs w:val="20"/>
          <w:lang w:eastAsia="fr-FR"/>
        </w:rPr>
        <w:t> </w:t>
      </w:r>
    </w:p>
    <w:p w:rsidR="002C6517" w:rsidRDefault="002C6517" w:rsidP="002C6517">
      <w:pPr>
        <w:shd w:val="clear" w:color="auto" w:fill="FFFFFF"/>
        <w:spacing w:after="0" w:line="240" w:lineRule="auto"/>
        <w:rPr>
          <w:rFonts w:ascii="Tahoma" w:eastAsia="Times New Roman" w:hAnsi="Tahoma" w:cs="Tahoma"/>
          <w:b/>
          <w:bCs/>
          <w:color w:val="0000FF"/>
          <w:sz w:val="20"/>
          <w:szCs w:val="20"/>
          <w:bdr w:val="none" w:sz="0" w:space="0" w:color="auto" w:frame="1"/>
          <w:lang w:eastAsia="fr-FR"/>
        </w:rPr>
      </w:pPr>
      <w:r w:rsidRPr="002C6517">
        <w:rPr>
          <w:rFonts w:ascii="Tahoma" w:eastAsia="Times New Roman" w:hAnsi="Tahoma" w:cs="Tahoma"/>
          <w:b/>
          <w:bCs/>
          <w:color w:val="0000FF"/>
          <w:sz w:val="20"/>
          <w:szCs w:val="20"/>
          <w:bdr w:val="none" w:sz="0" w:space="0" w:color="auto" w:frame="1"/>
          <w:lang w:eastAsia="fr-FR"/>
        </w:rPr>
        <w:t>Cahier des Charges – Tournoi Privé :</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p>
    <w:p w:rsidR="002C6517" w:rsidRDefault="002C6517" w:rsidP="002C6517">
      <w:pPr>
        <w:shd w:val="clear" w:color="auto" w:fill="FFFFFF"/>
        <w:spacing w:after="0" w:line="240" w:lineRule="auto"/>
        <w:rPr>
          <w:rFonts w:ascii="Tahoma" w:eastAsia="Times New Roman" w:hAnsi="Tahoma" w:cs="Tahoma"/>
          <w:b/>
          <w:bCs/>
          <w:color w:val="0000FF"/>
          <w:sz w:val="20"/>
          <w:szCs w:val="20"/>
          <w:bdr w:val="none" w:sz="0" w:space="0" w:color="auto" w:frame="1"/>
          <w:lang w:eastAsia="fr-FR"/>
        </w:rPr>
      </w:pPr>
      <w:r w:rsidRPr="002C6517">
        <w:rPr>
          <w:rFonts w:ascii="Tahoma" w:eastAsia="Times New Roman" w:hAnsi="Tahoma" w:cs="Tahoma"/>
          <w:b/>
          <w:bCs/>
          <w:color w:val="0000FF"/>
          <w:sz w:val="20"/>
          <w:szCs w:val="20"/>
          <w:bdr w:val="none" w:sz="0" w:space="0" w:color="auto" w:frame="1"/>
          <w:lang w:eastAsia="fr-FR"/>
        </w:rPr>
        <w:t>Informations à connaitre pour l’organisation d’un tournoi privée.</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Demande de pouvoir disposer du gymnase auprès de la Mairie</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Trouver un JA.</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Demande d’autorisation de tournoi auprès de la Ligue.</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Attendre la validation avant de diffuser le tournoi.</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Validation avec le JA en charge du tournoi du nombre de tableaux qui seront ouverts en fonction du nombre de terrains et du nombre souhaité de joueurs par catégorie.</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Possibilité de demander la diffusion de la Plaquette et de la fiche d’inscription auprès du Comité sur le site internet.</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Le responsable du tournoi, qui devra obligatoirement avoir suivi le stage SOC, doit être celui qui saisira les inscriptions.</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Les joueurs doivent être inscrits par ordre de réception des fiches d’inscription, si un joueur ne peut pas être inscrit manque de place, il faut lui indiquer au plus vite, il pourra ainsi, soit se désinscrire du tournoi, soit se mettre en liste d’attente en cas de forfait.</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0000FF"/>
          <w:sz w:val="20"/>
          <w:szCs w:val="20"/>
          <w:bdr w:val="none" w:sz="0" w:space="0" w:color="auto" w:frame="1"/>
          <w:lang w:eastAsia="fr-FR"/>
        </w:rPr>
        <w:t>–          La buvette doit pouvoir proposer des produits variés salés et sucrés en quantité suffisante et prévoir des bouteilles d’eau, tout ceci avec des prix raisonnables.</w:t>
      </w:r>
    </w:p>
    <w:p w:rsidR="002C6517" w:rsidRDefault="002C6517" w:rsidP="002C6517">
      <w:pPr>
        <w:shd w:val="clear" w:color="auto" w:fill="FFFFFF"/>
        <w:spacing w:after="0" w:line="240" w:lineRule="auto"/>
        <w:rPr>
          <w:rFonts w:ascii="Tahoma" w:eastAsia="Times New Roman" w:hAnsi="Tahoma" w:cs="Tahoma"/>
          <w:b/>
          <w:bCs/>
          <w:color w:val="0000FF"/>
          <w:sz w:val="20"/>
          <w:szCs w:val="20"/>
          <w:bdr w:val="none" w:sz="0" w:space="0" w:color="auto" w:frame="1"/>
          <w:lang w:eastAsia="fr-FR"/>
        </w:rPr>
      </w:pPr>
      <w:r w:rsidRPr="002C6517">
        <w:rPr>
          <w:rFonts w:ascii="Tahoma" w:eastAsia="Times New Roman" w:hAnsi="Tahoma" w:cs="Tahoma"/>
          <w:b/>
          <w:bCs/>
          <w:color w:val="0000FF"/>
          <w:sz w:val="20"/>
          <w:szCs w:val="20"/>
          <w:bdr w:val="none" w:sz="0" w:space="0" w:color="auto" w:frame="1"/>
          <w:lang w:eastAsia="fr-FR"/>
        </w:rPr>
        <w:t>–          La table de marque doit être composée d’au moins 3 personnes ayant le SOC.</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FF0000"/>
          <w:sz w:val="20"/>
          <w:szCs w:val="20"/>
          <w:bdr w:val="none" w:sz="0" w:space="0" w:color="auto" w:frame="1"/>
          <w:lang w:eastAsia="fr-FR"/>
        </w:rPr>
        <w:t>Si vous souhaitez que votre tournoi soit communiqué sur le site du comité merci de bien vouloir :</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FF0000"/>
          <w:sz w:val="20"/>
          <w:szCs w:val="20"/>
          <w:bdr w:val="none" w:sz="0" w:space="0" w:color="auto" w:frame="1"/>
          <w:lang w:eastAsia="fr-FR"/>
        </w:rPr>
        <w:t>– Envoyé votre affiche du tournoi en format JPEG</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FF0000"/>
          <w:sz w:val="20"/>
          <w:szCs w:val="20"/>
          <w:bdr w:val="none" w:sz="0" w:space="0" w:color="auto" w:frame="1"/>
          <w:lang w:eastAsia="fr-FR"/>
        </w:rPr>
        <w:t>– Rédiger un article sur votre tournoi (dates, séries, etc…)</w:t>
      </w:r>
    </w:p>
    <w:p w:rsidR="002C6517" w:rsidRPr="002C6517" w:rsidRDefault="002C6517" w:rsidP="002C6517">
      <w:pPr>
        <w:shd w:val="clear" w:color="auto" w:fill="FFFFFF"/>
        <w:spacing w:after="0" w:line="240" w:lineRule="auto"/>
        <w:rPr>
          <w:rFonts w:ascii="Tahoma" w:eastAsia="Times New Roman" w:hAnsi="Tahoma" w:cs="Tahoma"/>
          <w:color w:val="333333"/>
          <w:sz w:val="20"/>
          <w:szCs w:val="20"/>
          <w:lang w:eastAsia="fr-FR"/>
        </w:rPr>
      </w:pPr>
      <w:r w:rsidRPr="002C6517">
        <w:rPr>
          <w:rFonts w:ascii="Tahoma" w:eastAsia="Times New Roman" w:hAnsi="Tahoma" w:cs="Tahoma"/>
          <w:b/>
          <w:bCs/>
          <w:color w:val="FF0000"/>
          <w:sz w:val="20"/>
          <w:szCs w:val="20"/>
          <w:bdr w:val="none" w:sz="0" w:space="0" w:color="auto" w:frame="1"/>
          <w:lang w:eastAsia="fr-FR"/>
        </w:rPr>
        <w:t>– Nous joindre la feuille d’inscription (format Excel) et le Règlement du tournoi (format Word)</w:t>
      </w:r>
    </w:p>
    <w:p w:rsidR="00D1673D" w:rsidRDefault="00D1673D">
      <w:bookmarkStart w:id="0" w:name="_GoBack"/>
      <w:bookmarkEnd w:id="0"/>
    </w:p>
    <w:sectPr w:rsidR="00D16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17"/>
    <w:rsid w:val="002C6517"/>
    <w:rsid w:val="00D16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0444-7CDF-40FF-98B3-87A9F3E8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C6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651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C65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C6517"/>
    <w:rPr>
      <w:b/>
      <w:bCs/>
    </w:rPr>
  </w:style>
  <w:style w:type="character" w:customStyle="1" w:styleId="apple-converted-space">
    <w:name w:val="apple-converted-space"/>
    <w:basedOn w:val="Policepardfaut"/>
    <w:rsid w:val="002C6517"/>
  </w:style>
  <w:style w:type="character" w:customStyle="1" w:styleId="s-rg-t">
    <w:name w:val="s-rg-t"/>
    <w:basedOn w:val="Policepardfaut"/>
    <w:rsid w:val="002C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4348">
      <w:bodyDiv w:val="1"/>
      <w:marLeft w:val="0"/>
      <w:marRight w:val="0"/>
      <w:marTop w:val="0"/>
      <w:marBottom w:val="0"/>
      <w:divBdr>
        <w:top w:val="none" w:sz="0" w:space="0" w:color="auto"/>
        <w:left w:val="none" w:sz="0" w:space="0" w:color="auto"/>
        <w:bottom w:val="none" w:sz="0" w:space="0" w:color="auto"/>
        <w:right w:val="none" w:sz="0" w:space="0" w:color="auto"/>
      </w:divBdr>
      <w:divsChild>
        <w:div w:id="165656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batut</dc:creator>
  <cp:keywords/>
  <dc:description/>
  <cp:lastModifiedBy>jessica batut</cp:lastModifiedBy>
  <cp:revision>1</cp:revision>
  <dcterms:created xsi:type="dcterms:W3CDTF">2016-07-06T13:28:00Z</dcterms:created>
  <dcterms:modified xsi:type="dcterms:W3CDTF">2016-07-06T13:29:00Z</dcterms:modified>
</cp:coreProperties>
</file>